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 w:hAnsiTheme="majorBidi" w:cstheme="majorBidi"/>
          <w:sz w:val="32"/>
          <w:szCs w:val="32"/>
        </w:rPr>
      </w:pPr>
      <w:r>
        <w:rPr>
          <w:rFonts w:hint="eastAsia" w:ascii="仿宋_GB2312" w:hAnsi="黑体" w:eastAsia="仿宋_GB2312" w:cstheme="majorBidi"/>
          <w:sz w:val="32"/>
          <w:szCs w:val="32"/>
        </w:rPr>
        <w:t>附件</w:t>
      </w:r>
      <w:r>
        <w:rPr>
          <w:rFonts w:hint="eastAsia" w:ascii="仿宋_GB2312" w:eastAsia="仿宋_GB2312" w:hAnsiTheme="majorBidi" w:cstheme="majorBidi"/>
          <w:sz w:val="32"/>
          <w:szCs w:val="32"/>
        </w:rPr>
        <w:t>2</w:t>
      </w:r>
      <w:r>
        <w:rPr>
          <w:rFonts w:hint="eastAsia" w:ascii="仿宋_GB2312" w:hAnsi="黑体" w:eastAsia="仿宋_GB2312" w:cstheme="majorBidi"/>
          <w:sz w:val="32"/>
          <w:szCs w:val="32"/>
        </w:rPr>
        <w:t>：</w:t>
      </w:r>
    </w:p>
    <w:p>
      <w:pPr>
        <w:autoSpaceDN w:val="0"/>
        <w:spacing w:line="400" w:lineRule="exact"/>
        <w:jc w:val="center"/>
        <w:rPr>
          <w:rFonts w:eastAsia="方正小标宋简体" w:asciiTheme="majorBidi" w:hAnsiTheme="majorBidi" w:cstheme="majorBidi"/>
          <w:sz w:val="36"/>
          <w:szCs w:val="36"/>
        </w:rPr>
      </w:pPr>
      <w:bookmarkStart w:id="0" w:name="_GoBack"/>
      <w:r>
        <w:rPr>
          <w:rFonts w:eastAsia="方正小标宋简体" w:asciiTheme="majorBidi" w:hAnsiTheme="majorBidi" w:cstheme="majorBidi"/>
          <w:sz w:val="36"/>
          <w:szCs w:val="36"/>
        </w:rPr>
        <w:t>十堰市“财政科技创新贷”备案表</w:t>
      </w:r>
    </w:p>
    <w:bookmarkEnd w:id="0"/>
    <w:tbl>
      <w:tblPr>
        <w:tblStyle w:val="3"/>
        <w:tblW w:w="946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09"/>
        <w:gridCol w:w="141"/>
        <w:gridCol w:w="426"/>
        <w:gridCol w:w="708"/>
        <w:gridCol w:w="1204"/>
        <w:gridCol w:w="356"/>
        <w:gridCol w:w="1091"/>
        <w:gridCol w:w="390"/>
        <w:gridCol w:w="361"/>
        <w:gridCol w:w="284"/>
        <w:gridCol w:w="283"/>
        <w:gridCol w:w="522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贷款企业全称（签章）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法人代表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统一社会信用代码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联 系 人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企业注册地址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联系电话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513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企业类型（</w:t>
            </w:r>
            <w:r>
              <w:rPr>
                <w:rFonts w:hint="eastAsia" w:eastAsia="仿宋_GB2312" w:asciiTheme="majorBidi" w:hAnsiTheme="majorBidi" w:cstheme="majorBidi"/>
                <w:sz w:val="24"/>
              </w:rPr>
              <w:t>□</w:t>
            </w:r>
            <w:r>
              <w:rPr>
                <w:rFonts w:eastAsia="仿宋_GB2312" w:asciiTheme="majorBidi" w:hAnsiTheme="majorBidi" w:cstheme="majorBidi"/>
                <w:sz w:val="24"/>
              </w:rPr>
              <w:t>国家高新技术企业</w:t>
            </w:r>
            <w:r>
              <w:rPr>
                <w:rFonts w:hint="eastAsia" w:eastAsia="仿宋_GB2312" w:asciiTheme="majorBidi" w:hAnsiTheme="majorBidi" w:cstheme="majorBidi"/>
                <w:sz w:val="24"/>
              </w:rPr>
              <w:t>； □</w:t>
            </w:r>
            <w:r>
              <w:rPr>
                <w:rFonts w:eastAsia="仿宋_GB2312" w:asciiTheme="majorBidi" w:hAnsiTheme="majorBidi" w:cstheme="majorBidi"/>
                <w:sz w:val="24"/>
              </w:rPr>
              <w:t>科技型中小企业</w:t>
            </w:r>
            <w:r>
              <w:rPr>
                <w:rFonts w:hint="eastAsia" w:eastAsia="仿宋_GB2312" w:asciiTheme="majorBidi" w:hAnsiTheme="majorBidi" w:cstheme="majorBidi"/>
                <w:sz w:val="24"/>
              </w:rPr>
              <w:t>； □其它</w:t>
            </w:r>
            <w:r>
              <w:rPr>
                <w:rFonts w:eastAsia="仿宋_GB2312" w:asciiTheme="majorBidi" w:hAnsiTheme="majorBidi" w:cstheme="majorBidi"/>
                <w:sz w:val="24"/>
              </w:rPr>
              <w:t>）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企业拥有的核心专利或专有技术名称及证书号</w:t>
            </w:r>
          </w:p>
        </w:tc>
        <w:tc>
          <w:tcPr>
            <w:tcW w:w="7194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主要产（商）品</w:t>
            </w:r>
          </w:p>
          <w:p>
            <w:pPr>
              <w:spacing w:line="42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（1-3个）</w:t>
            </w:r>
          </w:p>
        </w:tc>
        <w:tc>
          <w:tcPr>
            <w:tcW w:w="7194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69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注册资本</w:t>
            </w:r>
          </w:p>
        </w:tc>
        <w:tc>
          <w:tcPr>
            <w:tcW w:w="12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资产总额</w:t>
            </w:r>
          </w:p>
        </w:tc>
        <w:tc>
          <w:tcPr>
            <w:tcW w:w="14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  <w:tc>
          <w:tcPr>
            <w:tcW w:w="14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资产负债率</w:t>
            </w:r>
          </w:p>
        </w:tc>
        <w:tc>
          <w:tcPr>
            <w:tcW w:w="14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上年主营业务收入</w:t>
            </w:r>
          </w:p>
        </w:tc>
        <w:tc>
          <w:tcPr>
            <w:tcW w:w="12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利    润</w:t>
            </w:r>
          </w:p>
        </w:tc>
        <w:tc>
          <w:tcPr>
            <w:tcW w:w="14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  <w:tc>
          <w:tcPr>
            <w:tcW w:w="14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240" w:firstLineChars="100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hint="eastAsia" w:eastAsia="仿宋_GB2312" w:asciiTheme="majorBidi" w:hAnsiTheme="majorBidi" w:cstheme="majorBidi"/>
                <w:sz w:val="24"/>
              </w:rPr>
              <w:t>纳税额</w:t>
            </w:r>
          </w:p>
        </w:tc>
        <w:tc>
          <w:tcPr>
            <w:tcW w:w="14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60" w:type="dxa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贷款类别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20" w:lineRule="exact"/>
              <w:ind w:firstLine="240" w:firstLineChars="100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合计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抵压担保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担保公司担保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line="420" w:lineRule="exact"/>
              <w:ind w:firstLine="240" w:firstLineChars="100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其他贷款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60" w:type="dxa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贷款金额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60" w:type="dxa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贷款利率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20" w:lineRule="exact"/>
              <w:ind w:firstLine="480" w:firstLineChars="200"/>
              <w:rPr>
                <w:rFonts w:eastAsia="仿宋_GB2312" w:asciiTheme="majorBidi" w:hAnsiTheme="majorBidi" w:cstheme="majorBidi"/>
                <w:sz w:val="24"/>
              </w:rPr>
            </w:pPr>
          </w:p>
        </w:tc>
        <w:tc>
          <w:tcPr>
            <w:tcW w:w="4110" w:type="dxa"/>
            <w:gridSpan w:val="6"/>
            <w:vAlign w:val="center"/>
          </w:tcPr>
          <w:p>
            <w:pPr>
              <w:spacing w:line="42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贷款利率较国家基准利率上浮的幅度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line="420" w:lineRule="exact"/>
              <w:ind w:firstLine="480" w:firstLineChars="200"/>
              <w:rPr>
                <w:rFonts w:eastAsia="仿宋_GB2312" w:asciiTheme="majorBidi" w:hAnsiTheme="majorBidi" w:cstheme="maj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69" w:type="dxa"/>
            <w:gridSpan w:val="2"/>
          </w:tcPr>
          <w:p>
            <w:pPr>
              <w:spacing w:line="42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贷款起止时间</w:t>
            </w:r>
          </w:p>
        </w:tc>
        <w:tc>
          <w:tcPr>
            <w:tcW w:w="7194" w:type="dxa"/>
            <w:gridSpan w:val="12"/>
            <w:vAlign w:val="center"/>
          </w:tcPr>
          <w:p>
            <w:pPr>
              <w:spacing w:line="420" w:lineRule="exact"/>
              <w:ind w:left="561" w:leftChars="267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 xml:space="preserve">年  </w:t>
            </w:r>
            <w:r>
              <w:rPr>
                <w:rFonts w:hint="eastAsia" w:eastAsia="仿宋_GB2312" w:asciiTheme="majorBidi" w:hAnsiTheme="majorBidi" w:cstheme="majorBidi"/>
                <w:sz w:val="24"/>
              </w:rPr>
              <w:t xml:space="preserve"> </w:t>
            </w:r>
            <w:r>
              <w:rPr>
                <w:rFonts w:eastAsia="仿宋_GB2312" w:asciiTheme="majorBidi" w:hAnsiTheme="majorBidi" w:cstheme="majorBidi"/>
                <w:sz w:val="24"/>
              </w:rPr>
              <w:t>月</w:t>
            </w:r>
            <w:r>
              <w:rPr>
                <w:rFonts w:hint="eastAsia" w:eastAsia="仿宋_GB2312" w:asciiTheme="majorBidi" w:hAnsiTheme="majorBidi" w:cstheme="majorBidi"/>
                <w:sz w:val="24"/>
              </w:rPr>
              <w:t xml:space="preserve">   </w:t>
            </w:r>
            <w:r>
              <w:rPr>
                <w:rFonts w:eastAsia="仿宋_GB2312" w:asciiTheme="majorBidi" w:hAnsiTheme="majorBidi" w:cstheme="majorBidi"/>
                <w:sz w:val="24"/>
              </w:rPr>
              <w:t>日至</w:t>
            </w:r>
            <w:r>
              <w:rPr>
                <w:rFonts w:hint="eastAsia" w:eastAsia="仿宋_GB2312" w:asciiTheme="majorBidi" w:hAnsiTheme="majorBidi" w:cstheme="majorBidi"/>
                <w:sz w:val="24"/>
              </w:rPr>
              <w:t xml:space="preserve">    </w:t>
            </w:r>
            <w:r>
              <w:rPr>
                <w:rFonts w:eastAsia="仿宋_GB2312" w:asciiTheme="majorBidi" w:hAnsiTheme="majorBidi" w:cstheme="majorBidi"/>
                <w:sz w:val="24"/>
              </w:rPr>
              <w:t xml:space="preserve">年 </w:t>
            </w:r>
            <w:r>
              <w:rPr>
                <w:rFonts w:hint="eastAsia" w:eastAsia="仿宋_GB2312" w:asciiTheme="majorBidi" w:hAnsiTheme="majorBidi" w:cstheme="majorBidi"/>
                <w:sz w:val="24"/>
              </w:rPr>
              <w:t xml:space="preserve"> </w:t>
            </w:r>
            <w:r>
              <w:rPr>
                <w:rFonts w:eastAsia="仿宋_GB2312" w:asciiTheme="majorBidi" w:hAnsiTheme="majorBidi" w:cstheme="majorBidi"/>
                <w:sz w:val="24"/>
              </w:rPr>
              <w:t xml:space="preserve"> </w:t>
            </w:r>
            <w:r>
              <w:rPr>
                <w:rFonts w:hint="eastAsia" w:eastAsia="仿宋_GB2312" w:asciiTheme="majorBidi" w:hAnsiTheme="majorBidi" w:cstheme="majorBidi"/>
                <w:sz w:val="24"/>
              </w:rPr>
              <w:t xml:space="preserve"> </w:t>
            </w:r>
            <w:r>
              <w:rPr>
                <w:rFonts w:eastAsia="仿宋_GB2312" w:asciiTheme="majorBidi" w:hAnsiTheme="majorBidi" w:cstheme="majorBidi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银行联系人、电话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  <w:tc>
          <w:tcPr>
            <w:tcW w:w="2482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担保公司联系人、</w:t>
            </w:r>
          </w:p>
          <w:p>
            <w:pPr>
              <w:spacing w:line="42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电话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eastAsia="仿宋_GB2312" w:asciiTheme="majorBidi" w:hAnsiTheme="majorBidi" w:cstheme="maj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42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银行备案意见</w:t>
            </w:r>
          </w:p>
          <w:p>
            <w:pPr>
              <w:spacing w:line="420" w:lineRule="exact"/>
              <w:rPr>
                <w:rFonts w:eastAsia="仿宋_GB2312" w:asciiTheme="majorBidi" w:hAnsiTheme="majorBidi" w:cstheme="majorBidi"/>
                <w:sz w:val="24"/>
              </w:rPr>
            </w:pPr>
          </w:p>
          <w:p>
            <w:pPr>
              <w:spacing w:line="420" w:lineRule="exact"/>
              <w:rPr>
                <w:rFonts w:eastAsia="仿宋_GB2312" w:asciiTheme="majorBidi" w:hAnsiTheme="majorBidi" w:cstheme="majorBidi"/>
                <w:sz w:val="24"/>
              </w:rPr>
            </w:pPr>
          </w:p>
          <w:p>
            <w:pPr>
              <w:spacing w:line="42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（签章）</w:t>
            </w:r>
          </w:p>
          <w:p>
            <w:pPr>
              <w:spacing w:line="420" w:lineRule="exact"/>
              <w:ind w:left="720" w:hanging="720" w:hangingChars="300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 xml:space="preserve">       年  月  日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42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市科技局备案意见</w:t>
            </w:r>
          </w:p>
          <w:p>
            <w:pPr>
              <w:spacing w:line="420" w:lineRule="exact"/>
              <w:rPr>
                <w:rFonts w:eastAsia="仿宋_GB2312" w:asciiTheme="majorBidi" w:hAnsiTheme="majorBidi" w:cstheme="majorBidi"/>
                <w:sz w:val="24"/>
              </w:rPr>
            </w:pPr>
          </w:p>
          <w:p>
            <w:pPr>
              <w:spacing w:line="420" w:lineRule="exact"/>
              <w:ind w:firstLine="240" w:firstLineChars="100"/>
              <w:rPr>
                <w:rFonts w:eastAsia="仿宋_GB2312" w:asciiTheme="majorBidi" w:hAnsiTheme="majorBidi" w:cstheme="majorBidi"/>
                <w:sz w:val="24"/>
              </w:rPr>
            </w:pPr>
          </w:p>
          <w:p>
            <w:pPr>
              <w:spacing w:line="420" w:lineRule="exact"/>
              <w:ind w:firstLine="240" w:firstLineChars="100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（签章）</w:t>
            </w:r>
          </w:p>
          <w:p>
            <w:pPr>
              <w:spacing w:line="420" w:lineRule="exact"/>
              <w:ind w:left="720" w:hanging="720" w:hangingChars="300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 xml:space="preserve">       年  月  日</w:t>
            </w:r>
          </w:p>
        </w:tc>
        <w:tc>
          <w:tcPr>
            <w:tcW w:w="2482" w:type="dxa"/>
            <w:gridSpan w:val="5"/>
            <w:vAlign w:val="center"/>
          </w:tcPr>
          <w:p>
            <w:pPr>
              <w:spacing w:line="42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担保公司备案意见</w:t>
            </w:r>
          </w:p>
          <w:p>
            <w:pPr>
              <w:spacing w:line="420" w:lineRule="exact"/>
              <w:ind w:left="240" w:hanging="240" w:hangingChars="100"/>
              <w:rPr>
                <w:rFonts w:eastAsia="仿宋_GB2312" w:asciiTheme="majorBidi" w:hAnsiTheme="majorBidi" w:cstheme="majorBidi"/>
                <w:sz w:val="24"/>
              </w:rPr>
            </w:pPr>
          </w:p>
          <w:p>
            <w:pPr>
              <w:spacing w:line="420" w:lineRule="exact"/>
              <w:ind w:left="240" w:hanging="240" w:hangingChars="100"/>
              <w:rPr>
                <w:rFonts w:eastAsia="仿宋_GB2312" w:asciiTheme="majorBidi" w:hAnsiTheme="majorBidi" w:cstheme="majorBidi"/>
                <w:sz w:val="24"/>
              </w:rPr>
            </w:pPr>
          </w:p>
          <w:p>
            <w:pPr>
              <w:spacing w:line="420" w:lineRule="exact"/>
              <w:ind w:left="240" w:hanging="240" w:hangingChars="100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（签章）</w:t>
            </w:r>
          </w:p>
          <w:p>
            <w:pPr>
              <w:spacing w:line="420" w:lineRule="exact"/>
              <w:ind w:left="720" w:hanging="720" w:hangingChars="300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 xml:space="preserve">       年 月 日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spacing w:line="42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市财政局备案意见</w:t>
            </w:r>
          </w:p>
          <w:p>
            <w:pPr>
              <w:spacing w:line="420" w:lineRule="exact"/>
              <w:rPr>
                <w:rFonts w:eastAsia="仿宋_GB2312" w:asciiTheme="majorBidi" w:hAnsiTheme="majorBidi" w:cstheme="majorBidi"/>
                <w:sz w:val="24"/>
              </w:rPr>
            </w:pPr>
          </w:p>
          <w:p>
            <w:pPr>
              <w:spacing w:line="420" w:lineRule="exact"/>
              <w:rPr>
                <w:rFonts w:eastAsia="仿宋_GB2312" w:asciiTheme="majorBidi" w:hAnsiTheme="majorBidi" w:cstheme="majorBidi"/>
                <w:sz w:val="24"/>
              </w:rPr>
            </w:pPr>
          </w:p>
          <w:p>
            <w:pPr>
              <w:spacing w:line="42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（签章）</w:t>
            </w:r>
          </w:p>
          <w:p>
            <w:pPr>
              <w:spacing w:line="420" w:lineRule="exact"/>
              <w:ind w:left="720" w:hanging="720" w:hangingChars="300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 xml:space="preserve">     年 月  日</w:t>
            </w:r>
          </w:p>
        </w:tc>
      </w:tr>
    </w:tbl>
    <w:p>
      <w:pPr>
        <w:spacing w:line="400" w:lineRule="exact"/>
        <w:ind w:right="-624" w:rightChars="-297" w:firstLine="360" w:firstLineChars="150"/>
        <w:rPr>
          <w:rFonts w:eastAsia="仿宋_GB2312" w:asciiTheme="majorBidi" w:hAnsiTheme="majorBidi" w:cstheme="majorBidi"/>
          <w:sz w:val="24"/>
        </w:rPr>
      </w:pPr>
      <w:r>
        <w:rPr>
          <w:rFonts w:eastAsia="仿宋_GB2312" w:asciiTheme="majorBidi" w:hAnsiTheme="majorBidi" w:cstheme="majorBidi"/>
          <w:sz w:val="24"/>
        </w:rPr>
        <w:t>注：本表由合作银行填制盖公章后一式五份报市科技局完善手续后，分别由企业、银行、担保公司、科技局、财政局留存。联系人：陈红，电话：</w:t>
      </w:r>
      <w:r>
        <w:rPr>
          <w:rFonts w:hint="default" w:eastAsia="仿宋_GB2312" w:asciiTheme="majorBidi" w:hAnsiTheme="majorBidi" w:cstheme="majorBidi"/>
          <w:sz w:val="24"/>
          <w:lang w:val="en-US"/>
        </w:rPr>
        <w:t>8673216</w:t>
      </w:r>
      <w:r>
        <w:rPr>
          <w:rFonts w:eastAsia="仿宋_GB2312" w:asciiTheme="majorBidi" w:hAnsiTheme="majorBidi" w:cstheme="majorBidi"/>
          <w:sz w:val="24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044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E54086"/>
    <w:rsid w:val="749E09A1"/>
    <w:rsid w:val="7AA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2021-05-28T02:03:36Z</dcterms:created>
  <dc:creator>Administrator</dc:creator>
  <cp:lastModifiedBy>Administrator</cp:lastModifiedBy>
  <dcterms:modified xsi:type="dcterms:W3CDTF">2021-05-28T02:04:05Z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19A22D5CBAD7441DA92D48FDC220A663</vt:lpwstr>
  </property>
</Properties>
</file>